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115966013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1159660131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115966013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1159660132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4162.010.26.1.5285-2025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YARLINTON QUINTO WALDO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1.129.044.615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Objeto del contrato: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02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  <w:rtl w:val="0"/>
              </w:rPr>
              <w:t xml:space="preserve">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31/dic/2025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CINCO MILLONES TRESCIENTOS SETENTA MIL PESOS M/CTE ($5.370.000)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$5.370.000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$2.685.000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$2.685.000</w:t>
                  </w:r>
                </w:p>
              </w:tc>
            </w:tr>
          </w:tbl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1076595277</w:t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8823126285</w:t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03/dic/2025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Octubre 2025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seguridad social del mes de octubre de 2025 para el pago de esta cuenta, según decreto 1273 de 23/07/2018 que permite efectuar la cancelación mes vencido de la seguridad social. Se compromete a pagar seguridad social correspondiente.</w:t>
            </w:r>
          </w:p>
          <w:p w:rsidR="00000000" w:rsidDel="00000000" w:rsidP="00000000" w:rsidRDefault="00000000" w:rsidRPr="00000000" w14:paraId="0000007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4162.010.26.1.5285-2025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Realizar la consolidación, organización y análisis de la información correspondiente a la gestión desarrollada por la Subsecretaría de Fomento, conforme al rol ejecutado, aportando soporte técnico, operativo, administrativo o de acompañamiento institucional según corresponda. Esta labor estará orientada a fortalecer la planeación, el control y la articulación de los procesos institucionales, contribuyendo al cumplimiento de los objetivos misionales y a la optimización de los procedimientos internos de la Secretaría del Deporte y la Recreación del Distrito de Santiago de Cali.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realizó la consolidación y análisis de la información correspondiente a la gestión desarrollada correspondiente al rol llevado a cabo dentro de la comuna 12, a través de actividades orientadas a la formación deportiva como la socialización del programa de Deporte al Barrio.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.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Apoyar la realización de la planeación estratégica y desarrollo de los procesos del Sistema de Gestión de Calidad y de participación Ciudadana, así como promover el uso de escenarios adscritos a la Secretaría del Deporte y la Recreación.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apoyó la realización del conversatorio de los ídolos sobre la importancia del deporte como eje fundamental en la formación, desarrollo y aprendizaje del ser humanos, en el marco de los Juegos Deportivos y Recreativos “Deporte al Barrio”. De igual forma, durante este conversatorio se habló de como los juegos fortalecen la integración y participación de las 22 comunas de la ciudad de Santiago de Cali.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Realizar tareas de apoyo con propuestas y estrategias de intervención para el mejoramiento de la oferta deportiva, recreativa y de actividad física, asistiendo a reuniones con los comités de planificación de las comunas y corregimientos y las diferentes entidades deportivas, recreativas y de actividad física.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 contratista realizó tareas de apoyo con propuestas y estrategias de intervención para el mejoramiento de la oferta deportiva, a través del acompañamiento en jornadas deportivas en el marco de los Juegos Deportivos y Recreativos Intercomunas dentro de la comuna 12, en barrios como el Poblado y el Rodeo. Lo anterior, buscando garantizar el cumplimiento de la oferta deportiva en el marco del programa Deporte al Barrio.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Brindar tareas de apoyo en la organización y asistencia de las diferentes reuniones y capacitaciones programadas por el área de fomento, que sean necesarias para el desarrollo del programa.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widowControl w:val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Durante este periodo,  el contratista no fue requerido para desarrollar actividades vinculadas al cumplimiento de la obligación.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2"/>
                <w:szCs w:val="22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Elaborar visitas en campo para verificación, control y seguimientos, realizando desplazamientos a los diferentes escenarios deportivos.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widowControl w:val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Durante este periodo,  el contratista no fue requerido para desarrollar actividades vinculadas al cumplimiento de la obligación.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widowControl w:val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6. Las demás obligaciones relacionadas con el objeto contractual.</w:t>
            </w:r>
          </w:p>
          <w:p w:rsidR="00000000" w:rsidDel="00000000" w:rsidP="00000000" w:rsidRDefault="00000000" w:rsidRPr="00000000" w14:paraId="0000009C">
            <w:pPr>
              <w:widowControl w:val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Durante este periodo,  el contratista no fue requerido para desarrollar actividades vinculadas al cumplimiento de la obligación.</w:t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hyperlink r:id="rId8">
              <w:r w:rsidDel="00000000" w:rsidR="00000000" w:rsidRPr="00000000">
                <w:rPr>
                  <w:rFonts w:ascii="Arial" w:cs="Arial" w:eastAsia="Arial" w:hAnsi="Arial"/>
                  <w:color w:val="1155cc"/>
                  <w:sz w:val="22"/>
                  <w:szCs w:val="22"/>
                  <w:u w:val="single"/>
                  <w:rtl w:val="0"/>
                </w:rPr>
                <w:t xml:space="preserve">https://drive.google.com/drive/u/3/folders/1JpKcKrdTosc6KzK26zQlX04B69JWA9Lt</w:t>
              </w:r>
            </w:hyperlink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</w:t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Se recomienda al contratista pagar la seguridad social dentro de los plazos establecidos.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de Santiago De Cali,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12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/dic/2025</w:t>
            </w:r>
          </w:p>
        </w:tc>
      </w:tr>
    </w:tbl>
    <w:p w:rsidR="00000000" w:rsidDel="00000000" w:rsidP="00000000" w:rsidRDefault="00000000" w:rsidRPr="00000000" w14:paraId="000000C2">
      <w:pPr>
        <w:rPr>
          <w:rFonts w:ascii="Arial" w:cs="Arial" w:eastAsia="Arial" w:hAnsi="Arial"/>
          <w:sz w:val="22"/>
          <w:szCs w:val="22"/>
        </w:rPr>
        <w:sectPr>
          <w:headerReference r:id="rId9" w:type="default"/>
          <w:footerReference r:id="rId10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159660133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159660134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EC6218"/>
    <w:rPr>
      <w:color w:val="605e5c"/>
      <w:shd w:color="auto" w:fill="e1dfdd" w:val="clear"/>
    </w:rPr>
  </w:style>
  <w:style w:type="character" w:styleId="vortaltextarea" w:customStyle="1">
    <w:name w:val="vortaltextarea"/>
    <w:basedOn w:val="Fuentedeprrafopredeter"/>
    <w:rsid w:val="00704D5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yperlink" Target="https://drive.google.com/drive/u/3/folders/1JpKcKrdTosc6KzK26zQlX04B69JWA9Lt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UGDubqVQ78odJ1jbLO+l/QM5o+A==">CgMxLjA4AHIhMVAtOUlyTmZJS3RYeFlSOTl4UWtzYzNtcjBrbDlkSF9B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2025-07-18T13:41:00Z</dcterms:created>
  <dc:creator>LEYDHER</dc:creator>
</cp:coreProperties>
</file>